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13" w:rsidRPr="0037252F" w:rsidRDefault="0037252F" w:rsidP="00AB6E13">
      <w:pPr>
        <w:jc w:val="center"/>
        <w:rPr>
          <w:sz w:val="28"/>
          <w:szCs w:val="28"/>
        </w:rPr>
      </w:pPr>
      <w:r w:rsidRPr="0037252F">
        <w:rPr>
          <w:sz w:val="28"/>
          <w:szCs w:val="28"/>
        </w:rPr>
        <w:t xml:space="preserve">    Экспертное заключение № 15</w:t>
      </w:r>
      <w:r w:rsidR="00AB6E13" w:rsidRPr="0037252F">
        <w:rPr>
          <w:sz w:val="28"/>
          <w:szCs w:val="28"/>
        </w:rPr>
        <w:t>/Д</w:t>
      </w:r>
    </w:p>
    <w:p w:rsidR="00AB6E13" w:rsidRPr="0037252F" w:rsidRDefault="00AB6E13" w:rsidP="00AB6E13">
      <w:pPr>
        <w:jc w:val="center"/>
        <w:rPr>
          <w:sz w:val="28"/>
          <w:szCs w:val="28"/>
        </w:rPr>
      </w:pPr>
      <w:r w:rsidRPr="0037252F">
        <w:rPr>
          <w:sz w:val="28"/>
          <w:szCs w:val="28"/>
        </w:rPr>
        <w:t>к проекту решения Думы города Пыть-Яха «О признании утратившим силу решения Думы города Пыть-Яха от 23.06.2008 № 317 "Об утверждении Порядка и условий предоставления муниципальным служащим дополнительных гарантий, предусмотренных п. 13 статьи 46 Устава города Пыть-Яха"</w:t>
      </w:r>
    </w:p>
    <w:p w:rsidR="00AB6E13" w:rsidRPr="0037252F" w:rsidRDefault="00AB6E13" w:rsidP="00AB6E13">
      <w:pPr>
        <w:jc w:val="both"/>
        <w:rPr>
          <w:sz w:val="28"/>
          <w:szCs w:val="28"/>
        </w:rPr>
      </w:pPr>
    </w:p>
    <w:p w:rsidR="00AB6E13" w:rsidRPr="0037252F" w:rsidRDefault="00AB6E13" w:rsidP="00AB6E13">
      <w:pPr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г. </w:t>
      </w:r>
      <w:proofErr w:type="spellStart"/>
      <w:r w:rsidRPr="0037252F">
        <w:rPr>
          <w:sz w:val="28"/>
          <w:szCs w:val="28"/>
        </w:rPr>
        <w:t>Пыть-Ях</w:t>
      </w:r>
      <w:proofErr w:type="spellEnd"/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</w:r>
      <w:r w:rsidRPr="0037252F">
        <w:rPr>
          <w:sz w:val="28"/>
          <w:szCs w:val="28"/>
        </w:rPr>
        <w:tab/>
        <w:t xml:space="preserve">              09 марта  2017 г.</w:t>
      </w:r>
    </w:p>
    <w:p w:rsidR="00AB6E13" w:rsidRPr="0037252F" w:rsidRDefault="00AB6E13" w:rsidP="00AB6E13">
      <w:pPr>
        <w:jc w:val="both"/>
        <w:rPr>
          <w:sz w:val="28"/>
          <w:szCs w:val="28"/>
        </w:rPr>
      </w:pPr>
    </w:p>
    <w:p w:rsidR="00AB6E13" w:rsidRPr="0037252F" w:rsidRDefault="00AB6E13" w:rsidP="00AB6E13">
      <w:pPr>
        <w:ind w:firstLine="708"/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Счетно-контрольной палатой г. Пыть-Яха на основании ст. 8 Положения  «О контрольно-счетном органе муниципального образования городской округ город </w:t>
      </w:r>
      <w:proofErr w:type="spellStart"/>
      <w:r w:rsidRPr="0037252F">
        <w:rPr>
          <w:sz w:val="28"/>
          <w:szCs w:val="28"/>
        </w:rPr>
        <w:t>Пыть-Ях</w:t>
      </w:r>
      <w:proofErr w:type="spellEnd"/>
      <w:r w:rsidRPr="0037252F">
        <w:rPr>
          <w:sz w:val="28"/>
          <w:szCs w:val="28"/>
        </w:rPr>
        <w:t xml:space="preserve"> - Счетно-контрольной палате города Пыть-Яха», утвержденного решением Думы города Пыть-Яха от 29.11.2016 №34, проведена экспертиза вышеуказанного проекта решения Думы города на соответствие действующему законодательству.</w:t>
      </w:r>
    </w:p>
    <w:p w:rsidR="00AB6E13" w:rsidRPr="0037252F" w:rsidRDefault="00AB6E13" w:rsidP="00AB6E13">
      <w:pPr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     </w:t>
      </w:r>
      <w:r w:rsidRPr="0037252F">
        <w:rPr>
          <w:sz w:val="28"/>
          <w:szCs w:val="28"/>
        </w:rPr>
        <w:tab/>
        <w:t>В Счетно-контрольную палату проект решения поступил 09.03.2017г.</w:t>
      </w:r>
    </w:p>
    <w:p w:rsidR="00AB6E13" w:rsidRPr="0037252F" w:rsidRDefault="00AB6E13" w:rsidP="00AB6E13">
      <w:pPr>
        <w:ind w:firstLine="720"/>
        <w:jc w:val="both"/>
        <w:rPr>
          <w:sz w:val="28"/>
          <w:szCs w:val="28"/>
        </w:rPr>
      </w:pPr>
      <w:r w:rsidRPr="0037252F">
        <w:rPr>
          <w:sz w:val="28"/>
          <w:szCs w:val="28"/>
        </w:rPr>
        <w:t>В ходе проведения экспертизы изучены следующие нормативные правовые акты:</w:t>
      </w:r>
    </w:p>
    <w:p w:rsidR="00A11621" w:rsidRPr="0037252F" w:rsidRDefault="00A11621" w:rsidP="00A11621">
      <w:pPr>
        <w:numPr>
          <w:ilvl w:val="0"/>
          <w:numId w:val="1"/>
        </w:numPr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Федеральный закон </w:t>
      </w:r>
      <w:r w:rsidRPr="0037252F">
        <w:rPr>
          <w:rFonts w:eastAsiaTheme="minorHAnsi"/>
          <w:sz w:val="28"/>
          <w:szCs w:val="28"/>
          <w:lang w:eastAsia="en-US"/>
        </w:rPr>
        <w:t xml:space="preserve">от 02.03.2007 № 25-ФЗ "О муниципальной службе в Российской Федерации"; </w:t>
      </w:r>
    </w:p>
    <w:p w:rsidR="00AB6E13" w:rsidRPr="0037252F" w:rsidRDefault="00AB6E13" w:rsidP="00AB6E13">
      <w:pPr>
        <w:numPr>
          <w:ilvl w:val="0"/>
          <w:numId w:val="1"/>
        </w:numPr>
        <w:jc w:val="both"/>
        <w:rPr>
          <w:sz w:val="28"/>
          <w:szCs w:val="28"/>
        </w:rPr>
      </w:pPr>
      <w:r w:rsidRPr="0037252F">
        <w:rPr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AB6E13" w:rsidRPr="0037252F" w:rsidRDefault="00AB6E13" w:rsidP="00AB6E13">
      <w:pPr>
        <w:numPr>
          <w:ilvl w:val="0"/>
          <w:numId w:val="1"/>
        </w:numPr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Закон Ханты-Мансийского автономного округа – </w:t>
      </w:r>
      <w:proofErr w:type="spellStart"/>
      <w:r w:rsidRPr="0037252F">
        <w:rPr>
          <w:sz w:val="28"/>
          <w:szCs w:val="28"/>
        </w:rPr>
        <w:t>Югры</w:t>
      </w:r>
      <w:proofErr w:type="spellEnd"/>
      <w:r w:rsidRPr="0037252F">
        <w:rPr>
          <w:sz w:val="28"/>
          <w:szCs w:val="28"/>
        </w:rPr>
        <w:t xml:space="preserve"> от 20.07.2007 №113-оз </w:t>
      </w:r>
      <w:r w:rsidRPr="0037252F">
        <w:rPr>
          <w:rFonts w:eastAsiaTheme="minorHAnsi"/>
          <w:sz w:val="28"/>
          <w:szCs w:val="28"/>
          <w:lang w:eastAsia="en-US"/>
        </w:rPr>
        <w:t xml:space="preserve">"Об отдельных вопросах муниципальной службы в Ханты-Мансийском автономном округе - Югре"; </w:t>
      </w:r>
    </w:p>
    <w:p w:rsidR="007801A7" w:rsidRPr="0037252F" w:rsidRDefault="003F30AF" w:rsidP="007801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7252F">
        <w:rPr>
          <w:sz w:val="28"/>
          <w:szCs w:val="28"/>
        </w:rPr>
        <w:t>Устав города.</w:t>
      </w:r>
    </w:p>
    <w:p w:rsidR="007801A7" w:rsidRPr="0037252F" w:rsidRDefault="007801A7" w:rsidP="007801A7">
      <w:pPr>
        <w:pStyle w:val="a3"/>
        <w:ind w:left="0"/>
        <w:jc w:val="both"/>
        <w:rPr>
          <w:sz w:val="28"/>
          <w:szCs w:val="28"/>
        </w:rPr>
      </w:pPr>
      <w:r w:rsidRPr="0037252F">
        <w:rPr>
          <w:sz w:val="28"/>
          <w:szCs w:val="28"/>
        </w:rPr>
        <w:tab/>
        <w:t>На основании экспертизы вышеуказанного проекта решения Думы установлено следующее:</w:t>
      </w:r>
    </w:p>
    <w:p w:rsidR="009414E2" w:rsidRPr="0037252F" w:rsidRDefault="009414E2" w:rsidP="009414E2">
      <w:pPr>
        <w:pStyle w:val="3"/>
        <w:spacing w:after="0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37252F">
        <w:rPr>
          <w:sz w:val="28"/>
          <w:szCs w:val="28"/>
        </w:rPr>
        <w:tab/>
      </w:r>
      <w:r w:rsidR="003F30AF" w:rsidRPr="0037252F">
        <w:rPr>
          <w:sz w:val="28"/>
          <w:szCs w:val="28"/>
        </w:rPr>
        <w:t xml:space="preserve">Согласно ч. 3 ст. 23 Федерального закона </w:t>
      </w:r>
      <w:r w:rsidR="003F30AF" w:rsidRPr="0037252F">
        <w:rPr>
          <w:rFonts w:eastAsiaTheme="minorHAnsi"/>
          <w:sz w:val="28"/>
          <w:szCs w:val="28"/>
          <w:lang w:eastAsia="en-US"/>
        </w:rPr>
        <w:t xml:space="preserve">от 02.03.2007 № 25-ФЗ "О муниципальной службе в Российской Федерации", </w:t>
      </w:r>
      <w:r w:rsidR="003F30AF" w:rsidRPr="0037252F">
        <w:rPr>
          <w:sz w:val="28"/>
          <w:szCs w:val="28"/>
        </w:rPr>
        <w:t xml:space="preserve">ч. 2 ст. 15 закона Ханты-Мансийского автономного округа – </w:t>
      </w:r>
      <w:proofErr w:type="spellStart"/>
      <w:r w:rsidR="003F30AF" w:rsidRPr="0037252F">
        <w:rPr>
          <w:sz w:val="28"/>
          <w:szCs w:val="28"/>
        </w:rPr>
        <w:t>Югры</w:t>
      </w:r>
      <w:proofErr w:type="spellEnd"/>
      <w:r w:rsidR="003F30AF" w:rsidRPr="0037252F">
        <w:rPr>
          <w:sz w:val="28"/>
          <w:szCs w:val="28"/>
        </w:rPr>
        <w:t xml:space="preserve"> от 20.07.2007 №113-оз </w:t>
      </w:r>
      <w:r w:rsidR="003F30AF" w:rsidRPr="0037252F">
        <w:rPr>
          <w:rFonts w:eastAsiaTheme="minorHAnsi"/>
          <w:sz w:val="28"/>
          <w:szCs w:val="28"/>
          <w:lang w:eastAsia="en-US"/>
        </w:rPr>
        <w:t>"Об отдельных вопросах муниципальной службы в Ханты-Мансийском автономном округе - Югре"</w:t>
      </w:r>
      <w:r w:rsidR="009F4BB2" w:rsidRPr="0037252F">
        <w:rPr>
          <w:rFonts w:eastAsiaTheme="minorHAnsi"/>
          <w:sz w:val="28"/>
          <w:szCs w:val="28"/>
          <w:lang w:eastAsia="en-US"/>
        </w:rPr>
        <w:t xml:space="preserve">, </w:t>
      </w:r>
      <w:r w:rsidR="00C97DC3" w:rsidRPr="0037252F">
        <w:rPr>
          <w:rFonts w:eastAsiaTheme="minorHAnsi"/>
          <w:sz w:val="28"/>
          <w:szCs w:val="28"/>
          <w:lang w:eastAsia="en-US"/>
        </w:rPr>
        <w:t>уставом муниципального образования могут быть предусмотрены дополнительные гарантии для муниципальных служащих.</w:t>
      </w:r>
    </w:p>
    <w:p w:rsidR="00E1662E" w:rsidRPr="0037252F" w:rsidRDefault="0037252F" w:rsidP="00E1662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37252F">
        <w:rPr>
          <w:rFonts w:eastAsiaTheme="minorHAnsi"/>
          <w:bCs/>
          <w:sz w:val="28"/>
          <w:szCs w:val="28"/>
          <w:lang w:eastAsia="en-US"/>
        </w:rPr>
        <w:t>Д</w:t>
      </w:r>
      <w:r w:rsidR="00E1662E" w:rsidRPr="0037252F">
        <w:rPr>
          <w:rFonts w:eastAsiaTheme="minorHAnsi"/>
          <w:bCs/>
          <w:sz w:val="28"/>
          <w:szCs w:val="28"/>
          <w:lang w:eastAsia="en-US"/>
        </w:rPr>
        <w:t xml:space="preserve">ополнительные </w:t>
      </w:r>
      <w:r w:rsidRPr="0037252F">
        <w:rPr>
          <w:rFonts w:eastAsiaTheme="minorHAnsi"/>
          <w:bCs/>
          <w:sz w:val="28"/>
          <w:szCs w:val="28"/>
          <w:lang w:eastAsia="en-US"/>
        </w:rPr>
        <w:t xml:space="preserve">гарантии </w:t>
      </w:r>
      <w:r w:rsidR="00E1662E" w:rsidRPr="0037252F">
        <w:rPr>
          <w:rFonts w:eastAsiaTheme="minorHAnsi"/>
          <w:bCs/>
          <w:sz w:val="28"/>
          <w:szCs w:val="28"/>
          <w:lang w:eastAsia="en-US"/>
        </w:rPr>
        <w:t xml:space="preserve"> фиксируются с помощью правоприменительных актов, а не  нормативных</w:t>
      </w:r>
      <w:r w:rsidRPr="0037252F">
        <w:rPr>
          <w:rFonts w:eastAsiaTheme="minorHAnsi"/>
          <w:bCs/>
          <w:sz w:val="28"/>
          <w:szCs w:val="28"/>
          <w:lang w:eastAsia="en-US"/>
        </w:rPr>
        <w:t xml:space="preserve">, соответственно </w:t>
      </w:r>
      <w:r w:rsidRPr="0037252F">
        <w:rPr>
          <w:rFonts w:eastAsiaTheme="minorHAnsi"/>
          <w:sz w:val="28"/>
          <w:szCs w:val="28"/>
          <w:lang w:eastAsia="en-US"/>
        </w:rPr>
        <w:t xml:space="preserve">можно как устанавливать дополнительные гарантии </w:t>
      </w:r>
      <w:r>
        <w:rPr>
          <w:rFonts w:eastAsiaTheme="minorHAnsi"/>
          <w:sz w:val="28"/>
          <w:szCs w:val="28"/>
          <w:lang w:eastAsia="en-US"/>
        </w:rPr>
        <w:t xml:space="preserve">муниципальным служащим </w:t>
      </w:r>
      <w:r w:rsidRPr="0037252F">
        <w:rPr>
          <w:rFonts w:eastAsiaTheme="minorHAnsi"/>
          <w:sz w:val="28"/>
          <w:szCs w:val="28"/>
          <w:lang w:eastAsia="en-US"/>
        </w:rPr>
        <w:t>и условия их предоставления, так и изменять или отменять их.</w:t>
      </w:r>
    </w:p>
    <w:p w:rsidR="009414E2" w:rsidRPr="0037252F" w:rsidRDefault="009414E2" w:rsidP="009414E2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37252F">
        <w:rPr>
          <w:b w:val="0"/>
          <w:sz w:val="28"/>
          <w:szCs w:val="28"/>
        </w:rPr>
        <w:t>В соответствии п.1 ч.10 ст.35 Федеральный закона от 06.10.2003 № 131-ФЗ "Об общих принципах организации местного самоуправления в Российской Федерации",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AB6E13" w:rsidRPr="0037252F" w:rsidRDefault="009414E2" w:rsidP="00E1662E">
      <w:pPr>
        <w:pStyle w:val="3"/>
        <w:spacing w:after="0"/>
        <w:ind w:left="0"/>
        <w:jc w:val="both"/>
        <w:rPr>
          <w:sz w:val="28"/>
          <w:szCs w:val="28"/>
        </w:rPr>
      </w:pPr>
      <w:r w:rsidRPr="0037252F">
        <w:rPr>
          <w:rFonts w:eastAsiaTheme="minorHAnsi"/>
          <w:sz w:val="28"/>
          <w:szCs w:val="28"/>
          <w:lang w:eastAsia="en-US"/>
        </w:rPr>
        <w:lastRenderedPageBreak/>
        <w:tab/>
      </w:r>
      <w:r w:rsidR="00AB6E13" w:rsidRPr="0037252F">
        <w:rPr>
          <w:sz w:val="28"/>
          <w:szCs w:val="28"/>
        </w:rPr>
        <w:t>В результате оценки представленного проекта решения Думы города на предмет соответствия требованиям действующего законодательства замечания и предложения отсутствуют.</w:t>
      </w:r>
    </w:p>
    <w:p w:rsidR="00AB6E13" w:rsidRDefault="00AB6E13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  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</w:p>
    <w:p w:rsidR="0037252F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52F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52F" w:rsidRPr="0037252F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E13" w:rsidRPr="0037252F" w:rsidRDefault="0037252F" w:rsidP="00AB6E13">
      <w:pPr>
        <w:jc w:val="both"/>
        <w:rPr>
          <w:sz w:val="28"/>
          <w:szCs w:val="28"/>
        </w:rPr>
      </w:pPr>
      <w:r w:rsidRPr="0037252F">
        <w:rPr>
          <w:sz w:val="28"/>
          <w:szCs w:val="28"/>
        </w:rPr>
        <w:t>И</w:t>
      </w:r>
      <w:r w:rsidR="00AB6E13" w:rsidRPr="0037252F">
        <w:rPr>
          <w:sz w:val="28"/>
          <w:szCs w:val="28"/>
        </w:rPr>
        <w:t xml:space="preserve">нспектор  </w:t>
      </w:r>
      <w:r>
        <w:rPr>
          <w:sz w:val="28"/>
          <w:szCs w:val="28"/>
        </w:rPr>
        <w:t xml:space="preserve">                              </w:t>
      </w:r>
      <w:r w:rsidR="00AB6E13" w:rsidRPr="0037252F">
        <w:rPr>
          <w:sz w:val="28"/>
          <w:szCs w:val="28"/>
        </w:rPr>
        <w:t xml:space="preserve">                                                          Г.Ф. </w:t>
      </w:r>
      <w:proofErr w:type="spellStart"/>
      <w:r w:rsidR="00AB6E13" w:rsidRPr="0037252F">
        <w:rPr>
          <w:sz w:val="28"/>
          <w:szCs w:val="28"/>
        </w:rPr>
        <w:t>Урубкова</w:t>
      </w:r>
      <w:proofErr w:type="spellEnd"/>
      <w:r w:rsidR="00AB6E13" w:rsidRPr="0037252F">
        <w:rPr>
          <w:sz w:val="28"/>
          <w:szCs w:val="28"/>
        </w:rPr>
        <w:t xml:space="preserve">     </w:t>
      </w:r>
    </w:p>
    <w:p w:rsidR="00B07AB7" w:rsidRDefault="00B07AB7"/>
    <w:sectPr w:rsidR="00B07AB7" w:rsidSect="008D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AB6E13"/>
    <w:rsid w:val="001577D7"/>
    <w:rsid w:val="001D049E"/>
    <w:rsid w:val="0037252F"/>
    <w:rsid w:val="003F30AF"/>
    <w:rsid w:val="00503173"/>
    <w:rsid w:val="007801A7"/>
    <w:rsid w:val="008D79C6"/>
    <w:rsid w:val="009414E2"/>
    <w:rsid w:val="009F4BB2"/>
    <w:rsid w:val="00A11621"/>
    <w:rsid w:val="00AB6E13"/>
    <w:rsid w:val="00B07AB7"/>
    <w:rsid w:val="00C97DC3"/>
    <w:rsid w:val="00D35E1F"/>
    <w:rsid w:val="00D74AD5"/>
    <w:rsid w:val="00E1662E"/>
    <w:rsid w:val="00F8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6E13"/>
    <w:pPr>
      <w:ind w:left="720"/>
      <w:contextualSpacing/>
    </w:pPr>
  </w:style>
  <w:style w:type="paragraph" w:styleId="3">
    <w:name w:val="Body Text Indent 3"/>
    <w:basedOn w:val="a"/>
    <w:link w:val="30"/>
    <w:rsid w:val="001577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77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941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0E141-8E6D-444D-82A3-44340F14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2017-03-10T05:03:00Z</cp:lastPrinted>
  <dcterms:created xsi:type="dcterms:W3CDTF">2017-03-09T05:01:00Z</dcterms:created>
  <dcterms:modified xsi:type="dcterms:W3CDTF">2017-03-10T05:09:00Z</dcterms:modified>
</cp:coreProperties>
</file>